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B8" w:rsidRDefault="00E92EB8" w:rsidP="00E92EB8">
      <w:r>
        <w:rPr>
          <w:rFonts w:hint="eastAsia"/>
        </w:rPr>
        <w:t>家庭教師募集</w:t>
      </w:r>
    </w:p>
    <w:p w:rsidR="00E92EB8" w:rsidRDefault="00E92EB8" w:rsidP="00E92EB8">
      <w:pPr>
        <w:rPr>
          <w:rFonts w:hint="eastAsia"/>
        </w:rPr>
      </w:pPr>
      <w:r>
        <w:rPr>
          <w:rFonts w:hint="eastAsia"/>
        </w:rPr>
        <w:t xml:space="preserve"> [</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E92EB8" w:rsidRDefault="00E92EB8">
      <w:pPr>
        <w:rPr>
          <w:rFonts w:hint="eastAsia"/>
        </w:rPr>
      </w:pPr>
      <w:r>
        <w:rPr>
          <w:rFonts w:hint="eastAsia"/>
        </w:rPr>
        <w:t>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E92EB8" w:rsidRDefault="00E92EB8">
      <w:pPr>
        <w:rPr>
          <w:rFonts w:hint="eastAsia"/>
        </w:rPr>
      </w:pPr>
      <w:r>
        <w:rPr>
          <w:rFonts w:hint="eastAsia"/>
        </w:rPr>
        <w:t>文書全体の体裁を変更するには、</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コマンドが用意されており、文書の体裁を現在のテンプレートの元の体裁にいつでも戻すことができます。</w:t>
      </w:r>
    </w:p>
    <w:p w:rsidR="00E92EB8" w:rsidRDefault="00E92EB8" w:rsidP="00E92EB8">
      <w:pPr>
        <w:rPr>
          <w:rFonts w:hint="eastAsia"/>
        </w:rPr>
      </w:pPr>
      <w:r>
        <w:rPr>
          <w:rFonts w:hint="eastAsia"/>
        </w:rPr>
        <w:t>[</w:t>
      </w:r>
      <w:r>
        <w:rPr>
          <w:rFonts w:hint="eastAsia"/>
        </w:rPr>
        <w:t>挿入</w:t>
      </w:r>
      <w:r>
        <w:rPr>
          <w:rFonts w:hint="eastAsia"/>
        </w:rPr>
        <w:t xml:space="preserve">] </w:t>
      </w:r>
      <w:r>
        <w:rPr>
          <w:rFonts w:hint="eastAsia"/>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E92EB8" w:rsidRDefault="00E92EB8" w:rsidP="00E92EB8">
      <w:pPr>
        <w:rPr>
          <w:rFonts w:hint="eastAsia"/>
        </w:rPr>
      </w:pPr>
      <w:r>
        <w:rPr>
          <w:rFonts w:hint="eastAsia"/>
        </w:rPr>
        <w:t>文書で選択した文字列の書式は、</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E92EB8" w:rsidRDefault="00E92EB8" w:rsidP="00E92EB8">
      <w:pPr>
        <w:rPr>
          <w:rFonts w:hint="eastAsia"/>
        </w:rPr>
      </w:pPr>
      <w:r>
        <w:rPr>
          <w:rFonts w:hint="eastAsia"/>
        </w:rPr>
        <w:t>文書全体の体裁を変更するには、</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コマンドが用意されており、文書の体裁を現在のテンプレートの元の体裁にいつでも戻すことができます。</w:t>
      </w:r>
    </w:p>
    <w:p w:rsidR="00E92EB8" w:rsidRDefault="00E92EB8">
      <w:pPr>
        <w:rPr>
          <w:rFonts w:hint="eastAsia"/>
        </w:rPr>
      </w:pPr>
      <w:r>
        <w:rPr>
          <w:rFonts w:hint="eastAsia"/>
        </w:rPr>
        <w:t>お問い合わせは下記まで</w:t>
      </w:r>
      <w:bookmarkStart w:id="0" w:name="_GoBack"/>
      <w:bookmarkEnd w:id="0"/>
    </w:p>
    <w:tbl>
      <w:tblPr>
        <w:tblStyle w:val="a3"/>
        <w:tblW w:w="11594" w:type="dxa"/>
        <w:tblInd w:w="-1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6"/>
        <w:gridCol w:w="966"/>
        <w:gridCol w:w="966"/>
        <w:gridCol w:w="966"/>
        <w:gridCol w:w="966"/>
        <w:gridCol w:w="967"/>
        <w:gridCol w:w="966"/>
        <w:gridCol w:w="966"/>
        <w:gridCol w:w="966"/>
        <w:gridCol w:w="966"/>
        <w:gridCol w:w="966"/>
        <w:gridCol w:w="967"/>
      </w:tblGrid>
      <w:tr w:rsidR="00E92EB8" w:rsidTr="002F356D">
        <w:trPr>
          <w:cantSplit/>
          <w:trHeight w:val="4656"/>
        </w:trPr>
        <w:tc>
          <w:tcPr>
            <w:tcW w:w="966" w:type="dxa"/>
            <w:textDirection w:val="tbRl"/>
          </w:tcPr>
          <w:p w:rsidR="00E92EB8" w:rsidRPr="00E92EB8" w:rsidRDefault="00E92EB8" w:rsidP="002C70A1">
            <w:pPr>
              <w:snapToGrid w:val="0"/>
              <w:ind w:left="113" w:right="113"/>
              <w:rPr>
                <w:rFonts w:hint="eastAsia"/>
                <w:sz w:val="28"/>
                <w:szCs w:val="28"/>
              </w:rPr>
            </w:pPr>
            <w:r>
              <w:rPr>
                <w:rFonts w:hint="eastAsia"/>
                <w:sz w:val="28"/>
                <w:szCs w:val="28"/>
              </w:rPr>
              <w:lastRenderedPageBreak/>
              <w:t>03-3333-4444</w:t>
            </w:r>
            <w:r>
              <w:rPr>
                <w:rFonts w:hint="eastAsia"/>
                <w:sz w:val="28"/>
                <w:szCs w:val="28"/>
              </w:rPr>
              <w:t xml:space="preserve">　</w:t>
            </w:r>
            <w:r w:rsidRPr="00E92EB8">
              <w:rPr>
                <w:sz w:val="28"/>
                <w:szCs w:val="28"/>
              </w:rPr>
              <w:t>abdef</w:t>
            </w:r>
            <w:r w:rsidRPr="00E92EB8">
              <w:rPr>
                <w:rFonts w:hint="eastAsia"/>
                <w:sz w:val="28"/>
                <w:szCs w:val="28"/>
              </w:rPr>
              <w:t>@ggg.ne.jp</w:t>
            </w:r>
          </w:p>
          <w:p w:rsidR="00E92EB8" w:rsidRDefault="00E92EB8" w:rsidP="00E92EB8">
            <w:pPr>
              <w:snapToGrid w:val="0"/>
              <w:ind w:left="2423" w:right="113"/>
              <w:rPr>
                <w:rFonts w:hint="eastAsia"/>
              </w:rPr>
            </w:pPr>
            <w:r w:rsidRPr="00E92EB8">
              <w:rPr>
                <w:rFonts w:hint="eastAsia"/>
                <w:sz w:val="28"/>
                <w:szCs w:val="28"/>
              </w:rPr>
              <w:t>山田太郎まで</w:t>
            </w:r>
          </w:p>
        </w:tc>
        <w:tc>
          <w:tcPr>
            <w:tcW w:w="966" w:type="dxa"/>
            <w:textDirection w:val="tbRl"/>
          </w:tcPr>
          <w:p w:rsidR="00E92EB8" w:rsidRPr="00E92EB8" w:rsidRDefault="00E92EB8" w:rsidP="002C70A1">
            <w:pPr>
              <w:snapToGrid w:val="0"/>
              <w:ind w:left="113" w:right="113"/>
              <w:rPr>
                <w:rFonts w:hint="eastAsia"/>
                <w:sz w:val="28"/>
                <w:szCs w:val="28"/>
              </w:rPr>
            </w:pPr>
            <w:r>
              <w:rPr>
                <w:rFonts w:hint="eastAsia"/>
                <w:sz w:val="28"/>
                <w:szCs w:val="28"/>
              </w:rPr>
              <w:t>03-3333-4444</w:t>
            </w:r>
            <w:r>
              <w:rPr>
                <w:rFonts w:hint="eastAsia"/>
                <w:sz w:val="28"/>
                <w:szCs w:val="28"/>
              </w:rPr>
              <w:t xml:space="preserve">　</w:t>
            </w:r>
            <w:r w:rsidRPr="00E92EB8">
              <w:rPr>
                <w:sz w:val="28"/>
                <w:szCs w:val="28"/>
              </w:rPr>
              <w:t>abdef</w:t>
            </w:r>
            <w:r w:rsidRPr="00E92EB8">
              <w:rPr>
                <w:rFonts w:hint="eastAsia"/>
                <w:sz w:val="28"/>
                <w:szCs w:val="28"/>
              </w:rPr>
              <w:t>@ggg.ne.jp</w:t>
            </w:r>
          </w:p>
          <w:p w:rsidR="00E92EB8" w:rsidRDefault="00E92EB8" w:rsidP="00E92EB8">
            <w:pPr>
              <w:snapToGrid w:val="0"/>
              <w:ind w:left="2423" w:right="113"/>
              <w:rPr>
                <w:rFonts w:hint="eastAsia"/>
              </w:rPr>
            </w:pPr>
            <w:r w:rsidRPr="00E92EB8">
              <w:rPr>
                <w:rFonts w:hint="eastAsia"/>
                <w:sz w:val="28"/>
                <w:szCs w:val="28"/>
              </w:rPr>
              <w:t>山田太郎まで</w:t>
            </w:r>
          </w:p>
        </w:tc>
        <w:tc>
          <w:tcPr>
            <w:tcW w:w="966" w:type="dxa"/>
            <w:textDirection w:val="tbRl"/>
          </w:tcPr>
          <w:p w:rsidR="00E92EB8" w:rsidRPr="00E92EB8" w:rsidRDefault="00E92EB8" w:rsidP="002C70A1">
            <w:pPr>
              <w:snapToGrid w:val="0"/>
              <w:ind w:left="113" w:right="113"/>
              <w:rPr>
                <w:rFonts w:hint="eastAsia"/>
                <w:sz w:val="28"/>
                <w:szCs w:val="28"/>
              </w:rPr>
            </w:pPr>
            <w:r>
              <w:rPr>
                <w:rFonts w:hint="eastAsia"/>
                <w:sz w:val="28"/>
                <w:szCs w:val="28"/>
              </w:rPr>
              <w:t>03-3333-4444</w:t>
            </w:r>
            <w:r>
              <w:rPr>
                <w:rFonts w:hint="eastAsia"/>
                <w:sz w:val="28"/>
                <w:szCs w:val="28"/>
              </w:rPr>
              <w:t xml:space="preserve">　</w:t>
            </w:r>
            <w:r w:rsidRPr="00E92EB8">
              <w:rPr>
                <w:sz w:val="28"/>
                <w:szCs w:val="28"/>
              </w:rPr>
              <w:t>abdef</w:t>
            </w:r>
            <w:r w:rsidRPr="00E92EB8">
              <w:rPr>
                <w:rFonts w:hint="eastAsia"/>
                <w:sz w:val="28"/>
                <w:szCs w:val="28"/>
              </w:rPr>
              <w:t>@ggg.ne.jp</w:t>
            </w:r>
          </w:p>
          <w:p w:rsidR="00E92EB8" w:rsidRDefault="00E92EB8" w:rsidP="00E92EB8">
            <w:pPr>
              <w:snapToGrid w:val="0"/>
              <w:ind w:left="2423" w:right="113"/>
              <w:rPr>
                <w:rFonts w:hint="eastAsia"/>
              </w:rPr>
            </w:pPr>
            <w:r w:rsidRPr="00E92EB8">
              <w:rPr>
                <w:rFonts w:hint="eastAsia"/>
                <w:sz w:val="28"/>
                <w:szCs w:val="28"/>
              </w:rPr>
              <w:t>山田太郎まで</w:t>
            </w:r>
          </w:p>
        </w:tc>
        <w:tc>
          <w:tcPr>
            <w:tcW w:w="966" w:type="dxa"/>
            <w:textDirection w:val="tbRl"/>
          </w:tcPr>
          <w:p w:rsidR="00E92EB8" w:rsidRPr="00E92EB8" w:rsidRDefault="00E92EB8" w:rsidP="002C70A1">
            <w:pPr>
              <w:snapToGrid w:val="0"/>
              <w:ind w:left="113" w:right="113"/>
              <w:rPr>
                <w:rFonts w:hint="eastAsia"/>
                <w:sz w:val="28"/>
                <w:szCs w:val="28"/>
              </w:rPr>
            </w:pPr>
            <w:r>
              <w:rPr>
                <w:rFonts w:hint="eastAsia"/>
                <w:sz w:val="28"/>
                <w:szCs w:val="28"/>
              </w:rPr>
              <w:t>03-3333-4444</w:t>
            </w:r>
            <w:r>
              <w:rPr>
                <w:rFonts w:hint="eastAsia"/>
                <w:sz w:val="28"/>
                <w:szCs w:val="28"/>
              </w:rPr>
              <w:t xml:space="preserve">　</w:t>
            </w:r>
            <w:r w:rsidRPr="00E92EB8">
              <w:rPr>
                <w:sz w:val="28"/>
                <w:szCs w:val="28"/>
              </w:rPr>
              <w:t>abdef</w:t>
            </w:r>
            <w:r w:rsidRPr="00E92EB8">
              <w:rPr>
                <w:rFonts w:hint="eastAsia"/>
                <w:sz w:val="28"/>
                <w:szCs w:val="28"/>
              </w:rPr>
              <w:t>@ggg.ne.jp</w:t>
            </w:r>
          </w:p>
          <w:p w:rsidR="00E92EB8" w:rsidRDefault="00E92EB8" w:rsidP="00E92EB8">
            <w:pPr>
              <w:snapToGrid w:val="0"/>
              <w:ind w:left="2423" w:right="113"/>
              <w:rPr>
                <w:rFonts w:hint="eastAsia"/>
              </w:rPr>
            </w:pPr>
            <w:r w:rsidRPr="00E92EB8">
              <w:rPr>
                <w:rFonts w:hint="eastAsia"/>
                <w:sz w:val="28"/>
                <w:szCs w:val="28"/>
              </w:rPr>
              <w:t>山田太郎まで</w:t>
            </w:r>
          </w:p>
        </w:tc>
        <w:tc>
          <w:tcPr>
            <w:tcW w:w="966" w:type="dxa"/>
            <w:textDirection w:val="tbRl"/>
          </w:tcPr>
          <w:p w:rsidR="00E92EB8" w:rsidRPr="00E92EB8" w:rsidRDefault="00E92EB8" w:rsidP="002C70A1">
            <w:pPr>
              <w:snapToGrid w:val="0"/>
              <w:ind w:left="113" w:right="113"/>
              <w:rPr>
                <w:rFonts w:hint="eastAsia"/>
                <w:sz w:val="28"/>
                <w:szCs w:val="28"/>
              </w:rPr>
            </w:pPr>
            <w:r>
              <w:rPr>
                <w:rFonts w:hint="eastAsia"/>
                <w:sz w:val="28"/>
                <w:szCs w:val="28"/>
              </w:rPr>
              <w:t>03-3333-4444</w:t>
            </w:r>
            <w:r>
              <w:rPr>
                <w:rFonts w:hint="eastAsia"/>
                <w:sz w:val="28"/>
                <w:szCs w:val="28"/>
              </w:rPr>
              <w:t xml:space="preserve">　</w:t>
            </w:r>
            <w:r w:rsidRPr="00E92EB8">
              <w:rPr>
                <w:sz w:val="28"/>
                <w:szCs w:val="28"/>
              </w:rPr>
              <w:t>abdef</w:t>
            </w:r>
            <w:r w:rsidRPr="00E92EB8">
              <w:rPr>
                <w:rFonts w:hint="eastAsia"/>
                <w:sz w:val="28"/>
                <w:szCs w:val="28"/>
              </w:rPr>
              <w:t>@ggg.ne.jp</w:t>
            </w:r>
          </w:p>
          <w:p w:rsidR="00E92EB8" w:rsidRDefault="00E92EB8" w:rsidP="00E92EB8">
            <w:pPr>
              <w:snapToGrid w:val="0"/>
              <w:ind w:left="2423" w:right="113"/>
              <w:rPr>
                <w:rFonts w:hint="eastAsia"/>
              </w:rPr>
            </w:pPr>
            <w:r w:rsidRPr="00E92EB8">
              <w:rPr>
                <w:rFonts w:hint="eastAsia"/>
                <w:sz w:val="28"/>
                <w:szCs w:val="28"/>
              </w:rPr>
              <w:t>山田太郎まで</w:t>
            </w:r>
          </w:p>
        </w:tc>
        <w:tc>
          <w:tcPr>
            <w:tcW w:w="967" w:type="dxa"/>
            <w:textDirection w:val="tbRl"/>
          </w:tcPr>
          <w:p w:rsidR="00E92EB8" w:rsidRPr="00E92EB8" w:rsidRDefault="00E92EB8" w:rsidP="002C70A1">
            <w:pPr>
              <w:snapToGrid w:val="0"/>
              <w:ind w:left="113" w:right="113"/>
              <w:rPr>
                <w:rFonts w:hint="eastAsia"/>
                <w:sz w:val="28"/>
                <w:szCs w:val="28"/>
              </w:rPr>
            </w:pPr>
            <w:r>
              <w:rPr>
                <w:rFonts w:hint="eastAsia"/>
                <w:sz w:val="28"/>
                <w:szCs w:val="28"/>
              </w:rPr>
              <w:t>03-3333-4444</w:t>
            </w:r>
            <w:r>
              <w:rPr>
                <w:rFonts w:hint="eastAsia"/>
                <w:sz w:val="28"/>
                <w:szCs w:val="28"/>
              </w:rPr>
              <w:t xml:space="preserve">　</w:t>
            </w:r>
            <w:r w:rsidRPr="00E92EB8">
              <w:rPr>
                <w:sz w:val="28"/>
                <w:szCs w:val="28"/>
              </w:rPr>
              <w:t>abdef</w:t>
            </w:r>
            <w:r w:rsidRPr="00E92EB8">
              <w:rPr>
                <w:rFonts w:hint="eastAsia"/>
                <w:sz w:val="28"/>
                <w:szCs w:val="28"/>
              </w:rPr>
              <w:t>@ggg.ne.jp</w:t>
            </w:r>
          </w:p>
          <w:p w:rsidR="00E92EB8" w:rsidRDefault="00E92EB8" w:rsidP="00E92EB8">
            <w:pPr>
              <w:snapToGrid w:val="0"/>
              <w:ind w:left="2423" w:right="113"/>
              <w:rPr>
                <w:rFonts w:hint="eastAsia"/>
              </w:rPr>
            </w:pPr>
            <w:r w:rsidRPr="00E92EB8">
              <w:rPr>
                <w:rFonts w:hint="eastAsia"/>
                <w:sz w:val="28"/>
                <w:szCs w:val="28"/>
              </w:rPr>
              <w:t>山田太郎まで</w:t>
            </w:r>
          </w:p>
        </w:tc>
        <w:tc>
          <w:tcPr>
            <w:tcW w:w="966" w:type="dxa"/>
            <w:textDirection w:val="tbRl"/>
          </w:tcPr>
          <w:p w:rsidR="00E92EB8" w:rsidRPr="00E92EB8" w:rsidRDefault="00E92EB8" w:rsidP="002C70A1">
            <w:pPr>
              <w:snapToGrid w:val="0"/>
              <w:ind w:left="113" w:right="113"/>
              <w:rPr>
                <w:rFonts w:hint="eastAsia"/>
                <w:sz w:val="28"/>
                <w:szCs w:val="28"/>
              </w:rPr>
            </w:pPr>
            <w:r>
              <w:rPr>
                <w:rFonts w:hint="eastAsia"/>
                <w:sz w:val="28"/>
                <w:szCs w:val="28"/>
              </w:rPr>
              <w:t>03-3333-4444</w:t>
            </w:r>
            <w:r>
              <w:rPr>
                <w:rFonts w:hint="eastAsia"/>
                <w:sz w:val="28"/>
                <w:szCs w:val="28"/>
              </w:rPr>
              <w:t xml:space="preserve">　</w:t>
            </w:r>
            <w:r w:rsidRPr="00E92EB8">
              <w:rPr>
                <w:sz w:val="28"/>
                <w:szCs w:val="28"/>
              </w:rPr>
              <w:t>abdef</w:t>
            </w:r>
            <w:r w:rsidRPr="00E92EB8">
              <w:rPr>
                <w:rFonts w:hint="eastAsia"/>
                <w:sz w:val="28"/>
                <w:szCs w:val="28"/>
              </w:rPr>
              <w:t>@ggg.ne.jp</w:t>
            </w:r>
          </w:p>
          <w:p w:rsidR="00E92EB8" w:rsidRDefault="00E92EB8" w:rsidP="00E92EB8">
            <w:pPr>
              <w:snapToGrid w:val="0"/>
              <w:ind w:left="2423" w:right="113"/>
              <w:rPr>
                <w:rFonts w:hint="eastAsia"/>
              </w:rPr>
            </w:pPr>
            <w:r w:rsidRPr="00E92EB8">
              <w:rPr>
                <w:rFonts w:hint="eastAsia"/>
                <w:sz w:val="28"/>
                <w:szCs w:val="28"/>
              </w:rPr>
              <w:t>山田太郎まで</w:t>
            </w:r>
          </w:p>
        </w:tc>
        <w:tc>
          <w:tcPr>
            <w:tcW w:w="966" w:type="dxa"/>
            <w:textDirection w:val="tbRl"/>
          </w:tcPr>
          <w:p w:rsidR="00E92EB8" w:rsidRPr="00E92EB8" w:rsidRDefault="00E92EB8" w:rsidP="002C70A1">
            <w:pPr>
              <w:snapToGrid w:val="0"/>
              <w:ind w:left="113" w:right="113"/>
              <w:rPr>
                <w:rFonts w:hint="eastAsia"/>
                <w:sz w:val="28"/>
                <w:szCs w:val="28"/>
              </w:rPr>
            </w:pPr>
            <w:r>
              <w:rPr>
                <w:rFonts w:hint="eastAsia"/>
                <w:sz w:val="28"/>
                <w:szCs w:val="28"/>
              </w:rPr>
              <w:t>03-3333-4444</w:t>
            </w:r>
            <w:r>
              <w:rPr>
                <w:rFonts w:hint="eastAsia"/>
                <w:sz w:val="28"/>
                <w:szCs w:val="28"/>
              </w:rPr>
              <w:t xml:space="preserve">　</w:t>
            </w:r>
            <w:r w:rsidRPr="00E92EB8">
              <w:rPr>
                <w:sz w:val="28"/>
                <w:szCs w:val="28"/>
              </w:rPr>
              <w:t>abdef</w:t>
            </w:r>
            <w:r w:rsidRPr="00E92EB8">
              <w:rPr>
                <w:rFonts w:hint="eastAsia"/>
                <w:sz w:val="28"/>
                <w:szCs w:val="28"/>
              </w:rPr>
              <w:t>@ggg.ne.jp</w:t>
            </w:r>
          </w:p>
          <w:p w:rsidR="00E92EB8" w:rsidRDefault="00E92EB8" w:rsidP="00E92EB8">
            <w:pPr>
              <w:snapToGrid w:val="0"/>
              <w:ind w:left="2423" w:right="113"/>
              <w:rPr>
                <w:rFonts w:hint="eastAsia"/>
              </w:rPr>
            </w:pPr>
            <w:r w:rsidRPr="00E92EB8">
              <w:rPr>
                <w:rFonts w:hint="eastAsia"/>
                <w:sz w:val="28"/>
                <w:szCs w:val="28"/>
              </w:rPr>
              <w:t>山田太郎まで</w:t>
            </w:r>
          </w:p>
        </w:tc>
        <w:tc>
          <w:tcPr>
            <w:tcW w:w="966" w:type="dxa"/>
            <w:textDirection w:val="tbRl"/>
          </w:tcPr>
          <w:p w:rsidR="00E92EB8" w:rsidRPr="00E92EB8" w:rsidRDefault="00E92EB8" w:rsidP="002C70A1">
            <w:pPr>
              <w:snapToGrid w:val="0"/>
              <w:ind w:left="113" w:right="113"/>
              <w:rPr>
                <w:rFonts w:hint="eastAsia"/>
                <w:sz w:val="28"/>
                <w:szCs w:val="28"/>
              </w:rPr>
            </w:pPr>
            <w:r>
              <w:rPr>
                <w:rFonts w:hint="eastAsia"/>
                <w:sz w:val="28"/>
                <w:szCs w:val="28"/>
              </w:rPr>
              <w:t>03-3333-4444</w:t>
            </w:r>
            <w:r>
              <w:rPr>
                <w:rFonts w:hint="eastAsia"/>
                <w:sz w:val="28"/>
                <w:szCs w:val="28"/>
              </w:rPr>
              <w:t xml:space="preserve">　</w:t>
            </w:r>
            <w:r w:rsidRPr="00E92EB8">
              <w:rPr>
                <w:sz w:val="28"/>
                <w:szCs w:val="28"/>
              </w:rPr>
              <w:t>abdef</w:t>
            </w:r>
            <w:r w:rsidRPr="00E92EB8">
              <w:rPr>
                <w:rFonts w:hint="eastAsia"/>
                <w:sz w:val="28"/>
                <w:szCs w:val="28"/>
              </w:rPr>
              <w:t>@ggg.ne.jp</w:t>
            </w:r>
          </w:p>
          <w:p w:rsidR="00E92EB8" w:rsidRDefault="00E92EB8" w:rsidP="00E92EB8">
            <w:pPr>
              <w:snapToGrid w:val="0"/>
              <w:ind w:left="2423" w:right="113"/>
              <w:rPr>
                <w:rFonts w:hint="eastAsia"/>
              </w:rPr>
            </w:pPr>
            <w:r w:rsidRPr="00E92EB8">
              <w:rPr>
                <w:rFonts w:hint="eastAsia"/>
                <w:sz w:val="28"/>
                <w:szCs w:val="28"/>
              </w:rPr>
              <w:t>山田太郎まで</w:t>
            </w:r>
          </w:p>
        </w:tc>
        <w:tc>
          <w:tcPr>
            <w:tcW w:w="966" w:type="dxa"/>
            <w:textDirection w:val="tbRl"/>
          </w:tcPr>
          <w:p w:rsidR="00E92EB8" w:rsidRPr="00E92EB8" w:rsidRDefault="00E92EB8" w:rsidP="002C70A1">
            <w:pPr>
              <w:snapToGrid w:val="0"/>
              <w:ind w:left="113" w:right="113"/>
              <w:rPr>
                <w:rFonts w:hint="eastAsia"/>
                <w:sz w:val="28"/>
                <w:szCs w:val="28"/>
              </w:rPr>
            </w:pPr>
            <w:r>
              <w:rPr>
                <w:rFonts w:hint="eastAsia"/>
                <w:sz w:val="28"/>
                <w:szCs w:val="28"/>
              </w:rPr>
              <w:t>03-3333-4444</w:t>
            </w:r>
            <w:r>
              <w:rPr>
                <w:rFonts w:hint="eastAsia"/>
                <w:sz w:val="28"/>
                <w:szCs w:val="28"/>
              </w:rPr>
              <w:t xml:space="preserve">　</w:t>
            </w:r>
            <w:r w:rsidRPr="00E92EB8">
              <w:rPr>
                <w:sz w:val="28"/>
                <w:szCs w:val="28"/>
              </w:rPr>
              <w:t>abdef</w:t>
            </w:r>
            <w:r w:rsidRPr="00E92EB8">
              <w:rPr>
                <w:rFonts w:hint="eastAsia"/>
                <w:sz w:val="28"/>
                <w:szCs w:val="28"/>
              </w:rPr>
              <w:t>@ggg.ne.jp</w:t>
            </w:r>
          </w:p>
          <w:p w:rsidR="00E92EB8" w:rsidRDefault="00E92EB8" w:rsidP="00E92EB8">
            <w:pPr>
              <w:snapToGrid w:val="0"/>
              <w:ind w:left="2423" w:right="113"/>
              <w:rPr>
                <w:rFonts w:hint="eastAsia"/>
              </w:rPr>
            </w:pPr>
            <w:r w:rsidRPr="00E92EB8">
              <w:rPr>
                <w:rFonts w:hint="eastAsia"/>
                <w:sz w:val="28"/>
                <w:szCs w:val="28"/>
              </w:rPr>
              <w:t>山田太郎まで</w:t>
            </w:r>
          </w:p>
        </w:tc>
        <w:tc>
          <w:tcPr>
            <w:tcW w:w="966" w:type="dxa"/>
            <w:textDirection w:val="tbRl"/>
          </w:tcPr>
          <w:p w:rsidR="00E92EB8" w:rsidRPr="00E92EB8" w:rsidRDefault="00E92EB8" w:rsidP="002C70A1">
            <w:pPr>
              <w:snapToGrid w:val="0"/>
              <w:ind w:left="113" w:right="113"/>
              <w:rPr>
                <w:rFonts w:hint="eastAsia"/>
                <w:sz w:val="28"/>
                <w:szCs w:val="28"/>
              </w:rPr>
            </w:pPr>
            <w:r>
              <w:rPr>
                <w:rFonts w:hint="eastAsia"/>
                <w:sz w:val="28"/>
                <w:szCs w:val="28"/>
              </w:rPr>
              <w:t>03-3333-4444</w:t>
            </w:r>
            <w:r>
              <w:rPr>
                <w:rFonts w:hint="eastAsia"/>
                <w:sz w:val="28"/>
                <w:szCs w:val="28"/>
              </w:rPr>
              <w:t xml:space="preserve">　</w:t>
            </w:r>
            <w:r w:rsidRPr="00E92EB8">
              <w:rPr>
                <w:sz w:val="28"/>
                <w:szCs w:val="28"/>
              </w:rPr>
              <w:t>abdef</w:t>
            </w:r>
            <w:r w:rsidRPr="00E92EB8">
              <w:rPr>
                <w:rFonts w:hint="eastAsia"/>
                <w:sz w:val="28"/>
                <w:szCs w:val="28"/>
              </w:rPr>
              <w:t>@ggg.ne.jp</w:t>
            </w:r>
          </w:p>
          <w:p w:rsidR="00E92EB8" w:rsidRDefault="00E92EB8" w:rsidP="00E92EB8">
            <w:pPr>
              <w:snapToGrid w:val="0"/>
              <w:ind w:left="2423" w:right="113"/>
              <w:rPr>
                <w:rFonts w:hint="eastAsia"/>
              </w:rPr>
            </w:pPr>
            <w:r w:rsidRPr="00E92EB8">
              <w:rPr>
                <w:rFonts w:hint="eastAsia"/>
                <w:sz w:val="28"/>
                <w:szCs w:val="28"/>
              </w:rPr>
              <w:t>山田太郎まで</w:t>
            </w:r>
          </w:p>
        </w:tc>
        <w:tc>
          <w:tcPr>
            <w:tcW w:w="967" w:type="dxa"/>
            <w:textDirection w:val="tbRl"/>
          </w:tcPr>
          <w:p w:rsidR="00E92EB8" w:rsidRPr="00E92EB8" w:rsidRDefault="00E92EB8" w:rsidP="002C70A1">
            <w:pPr>
              <w:snapToGrid w:val="0"/>
              <w:ind w:left="113" w:right="113"/>
              <w:rPr>
                <w:rFonts w:hint="eastAsia"/>
                <w:sz w:val="28"/>
                <w:szCs w:val="28"/>
              </w:rPr>
            </w:pPr>
            <w:r>
              <w:rPr>
                <w:rFonts w:hint="eastAsia"/>
                <w:sz w:val="28"/>
                <w:szCs w:val="28"/>
              </w:rPr>
              <w:t>03-3333-4444</w:t>
            </w:r>
            <w:r>
              <w:rPr>
                <w:rFonts w:hint="eastAsia"/>
                <w:sz w:val="28"/>
                <w:szCs w:val="28"/>
              </w:rPr>
              <w:t xml:space="preserve">　</w:t>
            </w:r>
            <w:r w:rsidRPr="00E92EB8">
              <w:rPr>
                <w:sz w:val="28"/>
                <w:szCs w:val="28"/>
              </w:rPr>
              <w:t>abdef</w:t>
            </w:r>
            <w:r w:rsidRPr="00E92EB8">
              <w:rPr>
                <w:rFonts w:hint="eastAsia"/>
                <w:sz w:val="28"/>
                <w:szCs w:val="28"/>
              </w:rPr>
              <w:t>@ggg.ne.jp</w:t>
            </w:r>
          </w:p>
          <w:p w:rsidR="00E92EB8" w:rsidRDefault="00E92EB8" w:rsidP="00E92EB8">
            <w:pPr>
              <w:snapToGrid w:val="0"/>
              <w:ind w:left="2423" w:right="113"/>
              <w:rPr>
                <w:rFonts w:hint="eastAsia"/>
              </w:rPr>
            </w:pPr>
            <w:r w:rsidRPr="00E92EB8">
              <w:rPr>
                <w:rFonts w:hint="eastAsia"/>
                <w:sz w:val="28"/>
                <w:szCs w:val="28"/>
              </w:rPr>
              <w:t>山田太郎まで</w:t>
            </w:r>
          </w:p>
        </w:tc>
      </w:tr>
    </w:tbl>
    <w:p w:rsidR="00E92EB8" w:rsidRPr="002F356D" w:rsidRDefault="00E92EB8" w:rsidP="002F356D">
      <w:pPr>
        <w:snapToGrid w:val="0"/>
        <w:spacing w:line="0" w:lineRule="atLeast"/>
        <w:rPr>
          <w:rFonts w:hint="eastAsia"/>
          <w:sz w:val="2"/>
          <w:szCs w:val="2"/>
        </w:rPr>
      </w:pPr>
    </w:p>
    <w:sectPr w:rsidR="00E92EB8" w:rsidRPr="002F356D" w:rsidSect="00E92EB8">
      <w:headerReference w:type="even" r:id="rId7"/>
      <w:headerReference w:type="default" r:id="rId8"/>
      <w:footerReference w:type="even" r:id="rId9"/>
      <w:footerReference w:type="default" r:id="rId10"/>
      <w:headerReference w:type="first" r:id="rId11"/>
      <w:footerReference w:type="first" r:id="rId12"/>
      <w:pgSz w:w="11906" w:h="16838"/>
      <w:pgMar w:top="1985"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7A" w:rsidRDefault="00A6267A" w:rsidP="007F39BD">
      <w:r>
        <w:separator/>
      </w:r>
    </w:p>
  </w:endnote>
  <w:endnote w:type="continuationSeparator" w:id="0">
    <w:p w:rsidR="00A6267A" w:rsidRDefault="00A6267A" w:rsidP="007F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Default="007F39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Default="007F39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Default="007F39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7A" w:rsidRDefault="00A6267A" w:rsidP="007F39BD">
      <w:r>
        <w:separator/>
      </w:r>
    </w:p>
  </w:footnote>
  <w:footnote w:type="continuationSeparator" w:id="0">
    <w:p w:rsidR="00A6267A" w:rsidRDefault="00A6267A" w:rsidP="007F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Default="007F39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Default="007F39B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Default="007F39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B8"/>
    <w:rsid w:val="002200D8"/>
    <w:rsid w:val="002F356D"/>
    <w:rsid w:val="007F39BD"/>
    <w:rsid w:val="00A6267A"/>
    <w:rsid w:val="00E9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92EB8"/>
    <w:rPr>
      <w:color w:val="0000FF" w:themeColor="hyperlink"/>
      <w:u w:val="single"/>
    </w:rPr>
  </w:style>
  <w:style w:type="paragraph" w:styleId="a5">
    <w:name w:val="header"/>
    <w:basedOn w:val="a"/>
    <w:link w:val="a6"/>
    <w:uiPriority w:val="99"/>
    <w:unhideWhenUsed/>
    <w:rsid w:val="007F39BD"/>
    <w:pPr>
      <w:tabs>
        <w:tab w:val="center" w:pos="4252"/>
        <w:tab w:val="right" w:pos="8504"/>
      </w:tabs>
      <w:snapToGrid w:val="0"/>
    </w:pPr>
  </w:style>
  <w:style w:type="character" w:customStyle="1" w:styleId="a6">
    <w:name w:val="ヘッダー (文字)"/>
    <w:basedOn w:val="a0"/>
    <w:link w:val="a5"/>
    <w:uiPriority w:val="99"/>
    <w:rsid w:val="007F39BD"/>
  </w:style>
  <w:style w:type="paragraph" w:styleId="a7">
    <w:name w:val="footer"/>
    <w:basedOn w:val="a"/>
    <w:link w:val="a8"/>
    <w:uiPriority w:val="99"/>
    <w:unhideWhenUsed/>
    <w:rsid w:val="007F39BD"/>
    <w:pPr>
      <w:tabs>
        <w:tab w:val="center" w:pos="4252"/>
        <w:tab w:val="right" w:pos="8504"/>
      </w:tabs>
      <w:snapToGrid w:val="0"/>
    </w:pPr>
  </w:style>
  <w:style w:type="character" w:customStyle="1" w:styleId="a8">
    <w:name w:val="フッター (文字)"/>
    <w:basedOn w:val="a0"/>
    <w:link w:val="a7"/>
    <w:uiPriority w:val="99"/>
    <w:rsid w:val="007F3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92EB8"/>
    <w:rPr>
      <w:color w:val="0000FF" w:themeColor="hyperlink"/>
      <w:u w:val="single"/>
    </w:rPr>
  </w:style>
  <w:style w:type="paragraph" w:styleId="a5">
    <w:name w:val="header"/>
    <w:basedOn w:val="a"/>
    <w:link w:val="a6"/>
    <w:uiPriority w:val="99"/>
    <w:unhideWhenUsed/>
    <w:rsid w:val="007F39BD"/>
    <w:pPr>
      <w:tabs>
        <w:tab w:val="center" w:pos="4252"/>
        <w:tab w:val="right" w:pos="8504"/>
      </w:tabs>
      <w:snapToGrid w:val="0"/>
    </w:pPr>
  </w:style>
  <w:style w:type="character" w:customStyle="1" w:styleId="a6">
    <w:name w:val="ヘッダー (文字)"/>
    <w:basedOn w:val="a0"/>
    <w:link w:val="a5"/>
    <w:uiPriority w:val="99"/>
    <w:rsid w:val="007F39BD"/>
  </w:style>
  <w:style w:type="paragraph" w:styleId="a7">
    <w:name w:val="footer"/>
    <w:basedOn w:val="a"/>
    <w:link w:val="a8"/>
    <w:uiPriority w:val="99"/>
    <w:unhideWhenUsed/>
    <w:rsid w:val="007F39BD"/>
    <w:pPr>
      <w:tabs>
        <w:tab w:val="center" w:pos="4252"/>
        <w:tab w:val="right" w:pos="8504"/>
      </w:tabs>
      <w:snapToGrid w:val="0"/>
    </w:pPr>
  </w:style>
  <w:style w:type="character" w:customStyle="1" w:styleId="a8">
    <w:name w:val="フッター (文字)"/>
    <w:basedOn w:val="a0"/>
    <w:link w:val="a7"/>
    <w:uiPriority w:val="99"/>
    <w:rsid w:val="007F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2012-01-27T07:38:00Z</dcterms:created>
  <dcterms:modified xsi:type="dcterms:W3CDTF">2012-01-27T07:38:00Z</dcterms:modified>
</cp:coreProperties>
</file>